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88B" w:rsidRPr="00D8188B" w:rsidRDefault="00D8188B" w:rsidP="00D818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</w:pPr>
      <w:r w:rsidRPr="00D8188B"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  <w:t xml:space="preserve">TITULO V </w:t>
      </w:r>
      <w:r w:rsidRPr="00D8188B"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  <w:br/>
        <w:t>    Prestaciones</w:t>
      </w:r>
    </w:p>
    <w:p w:rsidR="00D8188B" w:rsidRPr="00D8188B" w:rsidRDefault="00D8188B" w:rsidP="00D81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D8188B" w:rsidRPr="00D8188B" w:rsidRDefault="00D8188B" w:rsidP="00D818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</w:pPr>
      <w:r w:rsidRPr="00D8188B"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  <w:t xml:space="preserve">    Párrafo 1° </w:t>
      </w:r>
      <w:r w:rsidRPr="00D8188B"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  <w:br/>
        <w:t>    Definiciones</w:t>
      </w:r>
    </w:p>
    <w:p w:rsidR="00D8188B" w:rsidRPr="00D8188B" w:rsidRDefault="00D8188B" w:rsidP="00D81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D8188B" w:rsidRPr="00D8188B" w:rsidRDefault="00D8188B" w:rsidP="00D818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</w:pPr>
      <w:r w:rsidRPr="00D8188B"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  <w:t>    Artículo 25°.- Para los efectos de esta ley se entenderá por "entidad empleadora" a toda empresa, institución, servicio o persona que proporcione trabajo: y por "trabajador" a toda persona que preste servicios por cuenta propia o como dependiente para alguna entidad empleadora.</w:t>
      </w:r>
      <w:r w:rsidRPr="00D8188B"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  <w:br/>
      </w:r>
      <w:r w:rsidRPr="00D8188B"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  <w:br/>
      </w:r>
    </w:p>
    <w:p w:rsidR="00D8188B" w:rsidRPr="00D8188B" w:rsidRDefault="00D8188B" w:rsidP="00D8188B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6699"/>
          <w:sz w:val="20"/>
          <w:szCs w:val="20"/>
          <w:u w:val="single"/>
          <w:lang w:eastAsia="es-CL"/>
        </w:rPr>
      </w:pPr>
      <w:r w:rsidRPr="00D8188B"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  <w:fldChar w:fldCharType="begin"/>
      </w:r>
      <w:r w:rsidRPr="00D8188B"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  <w:instrText xml:space="preserve"> HYPERLINK "javascript:window.parent.NavegarNorma(%221112814%22,%229868356%22,%222017-12-23%22,%22%22,false,%22_blank%22)" </w:instrText>
      </w:r>
      <w:r w:rsidRPr="00D8188B"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  <w:fldChar w:fldCharType="separate"/>
      </w:r>
      <w:r w:rsidRPr="00D8188B">
        <w:rPr>
          <w:rFonts w:ascii="Courier New" w:eastAsia="Times New Roman" w:hAnsi="Courier New" w:cs="Courier New"/>
          <w:color w:val="336699"/>
          <w:sz w:val="20"/>
          <w:szCs w:val="20"/>
          <w:u w:val="single"/>
          <w:lang w:eastAsia="es-CL"/>
        </w:rPr>
        <w:t>Ley 21054</w:t>
      </w:r>
    </w:p>
    <w:p w:rsidR="00D8188B" w:rsidRPr="00D8188B" w:rsidRDefault="00D8188B" w:rsidP="00D8188B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6699"/>
          <w:sz w:val="20"/>
          <w:szCs w:val="20"/>
          <w:u w:val="single"/>
          <w:lang w:eastAsia="es-CL"/>
        </w:rPr>
      </w:pPr>
      <w:r w:rsidRPr="00D8188B">
        <w:rPr>
          <w:rFonts w:ascii="Courier New" w:eastAsia="Times New Roman" w:hAnsi="Courier New" w:cs="Courier New"/>
          <w:color w:val="336699"/>
          <w:sz w:val="20"/>
          <w:szCs w:val="20"/>
          <w:u w:val="single"/>
          <w:lang w:eastAsia="es-CL"/>
        </w:rPr>
        <w:t>Art. ÚNICO N° 7</w:t>
      </w:r>
    </w:p>
    <w:p w:rsidR="00D8188B" w:rsidRPr="00D8188B" w:rsidRDefault="00D8188B" w:rsidP="00D8188B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</w:pPr>
      <w:r w:rsidRPr="00D8188B">
        <w:rPr>
          <w:rFonts w:ascii="Courier New" w:eastAsia="Times New Roman" w:hAnsi="Courier New" w:cs="Courier New"/>
          <w:color w:val="336699"/>
          <w:sz w:val="20"/>
          <w:szCs w:val="20"/>
          <w:u w:val="single"/>
          <w:lang w:eastAsia="es-CL"/>
        </w:rPr>
        <w:t>D.O. 23.12.2017</w:t>
      </w:r>
      <w:r w:rsidRPr="00D8188B"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  <w:fldChar w:fldCharType="end"/>
      </w:r>
    </w:p>
    <w:p w:rsidR="00D8188B" w:rsidRPr="00D8188B" w:rsidRDefault="00D8188B" w:rsidP="00D81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D8188B" w:rsidRPr="00D8188B" w:rsidRDefault="00D8188B" w:rsidP="00D818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</w:pPr>
      <w:r w:rsidRPr="00D8188B"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  <w:t xml:space="preserve">    Artículo 26° Para los efectos del cálculo de las </w:t>
      </w:r>
      <w:r w:rsidRPr="00D8188B"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  <w:br/>
        <w:t xml:space="preserve">pensiones e indemnizaciones, se entiende por sueldo </w:t>
      </w:r>
      <w:r w:rsidRPr="00D8188B"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  <w:br/>
        <w:t xml:space="preserve">base mensual el promedio de las remuneraciones o </w:t>
      </w:r>
      <w:r w:rsidRPr="00D8188B"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  <w:br/>
        <w:t xml:space="preserve">rentas, sujetas a cotización, excluidos los subsidios, </w:t>
      </w:r>
      <w:r w:rsidRPr="00D8188B"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  <w:br/>
        <w:t xml:space="preserve">percibidas por el afiliado en los últimos seis meses, </w:t>
      </w:r>
      <w:r w:rsidRPr="00D8188B"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  <w:br/>
        <w:t xml:space="preserve">inmediatamente anteriores al accidente o al diagnóstico </w:t>
      </w:r>
      <w:r w:rsidRPr="00D8188B"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  <w:br/>
        <w:t>médico, en caso de enfermedad profesional.</w:t>
      </w:r>
      <w:r w:rsidRPr="00D8188B"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  <w:br/>
        <w:t xml:space="preserve">    En caso que la totalidad de los referidos seis meses </w:t>
      </w:r>
      <w:r w:rsidRPr="00D8188B"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  <w:br/>
        <w:t xml:space="preserve">no estén cubiertos por cotizaciones, el sueldo base </w:t>
      </w:r>
      <w:r w:rsidRPr="00D8188B"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  <w:br/>
        <w:t xml:space="preserve">será igual al promedio de las remuneraciones o rentas </w:t>
      </w:r>
      <w:r w:rsidRPr="00D8188B"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  <w:br/>
        <w:t>por las cuales se han efectuado cotizaciones.</w:t>
      </w:r>
      <w:r w:rsidRPr="00D8188B"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  <w:br/>
        <w:t xml:space="preserve">    El trabajador podrá acreditar, en todo caso, que ha </w:t>
      </w:r>
      <w:r w:rsidRPr="00D8188B"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  <w:br/>
        <w:t xml:space="preserve">percibido una remuneración superior a aquélla por la </w:t>
      </w:r>
      <w:r w:rsidRPr="00D8188B"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  <w:br/>
        <w:t xml:space="preserve">cual se le hicieron las cotizaciones, debiendo entonces </w:t>
      </w:r>
      <w:r w:rsidRPr="00D8188B"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  <w:br/>
        <w:t xml:space="preserve">calcularse el sueldo base sobre la renta efectivamente </w:t>
      </w:r>
      <w:r w:rsidRPr="00D8188B"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  <w:br/>
        <w:t xml:space="preserve">percibida, sin perjuicio de que la respectiva </w:t>
      </w:r>
      <w:r w:rsidRPr="00D8188B"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  <w:br/>
        <w:t xml:space="preserve">institución previsional persiga el pago de las </w:t>
      </w:r>
      <w:r w:rsidRPr="00D8188B"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  <w:br/>
        <w:t xml:space="preserve">cotizaciones adeudadas, con sus intereses y multas, por </w:t>
      </w:r>
      <w:r w:rsidRPr="00D8188B"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  <w:br/>
        <w:t xml:space="preserve">la diferencia entre la remuneración real y la declarada </w:t>
      </w:r>
      <w:r w:rsidRPr="00D8188B"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  <w:br/>
        <w:t xml:space="preserve">para los efectos previsionales. Al empleador, también </w:t>
      </w:r>
      <w:r w:rsidRPr="00D8188B"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  <w:br/>
        <w:t xml:space="preserve">se le aplicará la sanción máxima establecida en el </w:t>
      </w:r>
      <w:r w:rsidRPr="00D8188B"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  <w:br/>
        <w:t>artículo 80°.</w:t>
      </w:r>
      <w:r w:rsidRPr="00D8188B"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  <w:br/>
        <w:t xml:space="preserve">    Si el accidente o enfermedad ocurre antes que </w:t>
      </w:r>
      <w:r w:rsidRPr="00D8188B"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  <w:br/>
        <w:t xml:space="preserve">hubiere correspondido enterar la primera cotización, se </w:t>
      </w:r>
      <w:r w:rsidRPr="00D8188B"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  <w:br/>
        <w:t xml:space="preserve">tendrá por sueldo base el indicado como sueldo o renta </w:t>
      </w:r>
      <w:r w:rsidRPr="00D8188B"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  <w:br/>
        <w:t xml:space="preserve">en el acto de la afiliación o el que tuvo derecho a </w:t>
      </w:r>
      <w:r w:rsidRPr="00D8188B"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  <w:br/>
        <w:t xml:space="preserve">percibir a la fecha en que la afiliación debió </w:t>
      </w:r>
      <w:r w:rsidRPr="00D8188B"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  <w:br/>
        <w:t>efectuarse.</w:t>
      </w:r>
      <w:r w:rsidRPr="00D8188B"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  <w:br/>
        <w:t xml:space="preserve">    Para calcular el sueldo base mensual, las </w:t>
      </w:r>
      <w:r w:rsidRPr="00D8188B"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  <w:br/>
        <w:t xml:space="preserve">remuneraciones o rentas que se consideren, se </w:t>
      </w:r>
      <w:r w:rsidRPr="00D8188B"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  <w:br/>
        <w:t xml:space="preserve">amplificarán en el mismo porcentaje en que hubiere </w:t>
      </w:r>
      <w:r w:rsidRPr="00D8188B"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  <w:br/>
        <w:t xml:space="preserve">aumentado el sueldo vital, escala A) del departamento de </w:t>
      </w:r>
      <w:r w:rsidRPr="00D8188B"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  <w:br/>
        <w:t xml:space="preserve">Santiago, desde la fecha en que ellas fueros percibidas </w:t>
      </w:r>
      <w:r w:rsidRPr="00D8188B"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  <w:br/>
        <w:t xml:space="preserve">hasta la fecha a partir de la cual se declaró el </w:t>
      </w:r>
      <w:r w:rsidRPr="00D8188B"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  <w:br/>
        <w:t>derecho a pensión.</w:t>
      </w:r>
      <w:r w:rsidRPr="00D8188B"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  <w:br/>
        <w:t xml:space="preserve">    En ningún caso el sueldo base mensual será </w:t>
      </w:r>
      <w:r w:rsidRPr="00D8188B"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  <w:br/>
        <w:t xml:space="preserve">inferior al sueldo vital mensual, escala A) del </w:t>
      </w:r>
      <w:r w:rsidRPr="00D8188B"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  <w:br/>
        <w:t xml:space="preserve">departamento de Santiago o al salario mínimo </w:t>
      </w:r>
      <w:r w:rsidRPr="00D8188B"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  <w:br/>
        <w:t xml:space="preserve">industrial, según fuere la actividad profesional del </w:t>
      </w:r>
      <w:r w:rsidRPr="00D8188B"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  <w:br/>
      </w:r>
      <w:r w:rsidRPr="00D8188B"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  <w:lastRenderedPageBreak/>
        <w:t xml:space="preserve">afiliado, vigente a la fecha a partir de la cual se </w:t>
      </w:r>
      <w:r w:rsidRPr="00D8188B"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  <w:br/>
        <w:t>declaró el derecho a pensión.</w:t>
      </w:r>
      <w:r w:rsidRPr="00D8188B"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  <w:br/>
      </w:r>
    </w:p>
    <w:p w:rsidR="00D8188B" w:rsidRPr="00D8188B" w:rsidRDefault="00D8188B" w:rsidP="00D8188B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</w:pPr>
      <w:r w:rsidRPr="00D8188B"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  <w:t>LEY 19454</w:t>
      </w:r>
    </w:p>
    <w:p w:rsidR="00D8188B" w:rsidRPr="00D8188B" w:rsidRDefault="00D8188B" w:rsidP="00D8188B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</w:pPr>
      <w:r w:rsidRPr="00D8188B"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  <w:t>Art. 8° N° 2</w:t>
      </w:r>
    </w:p>
    <w:p w:rsidR="00D8188B" w:rsidRPr="00D8188B" w:rsidRDefault="00D8188B" w:rsidP="00D8188B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</w:pPr>
      <w:r w:rsidRPr="00D8188B"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  <w:t>D.O. 08.05.1996</w:t>
      </w:r>
    </w:p>
    <w:p w:rsidR="00D8188B" w:rsidRPr="00D8188B" w:rsidRDefault="00D8188B" w:rsidP="00D81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D8188B" w:rsidRPr="00D8188B" w:rsidRDefault="00D8188B" w:rsidP="00D818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</w:pPr>
      <w:r w:rsidRPr="00D8188B"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  <w:t>    Artículo 27°.- Para el otorgamiento de las prestaciones pecuniarias, los accidentes del trabajo y enfermedades profesionales se clasifican en las siguientes categorías, según los efectos que produzcan:</w:t>
      </w:r>
      <w:r w:rsidRPr="00D8188B"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  <w:br/>
        <w:t>    1.- Que producen incapacidad temporal;</w:t>
      </w:r>
      <w:r w:rsidRPr="00D8188B"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  <w:br/>
        <w:t>    2.- Que producen invalidez parcial;</w:t>
      </w:r>
      <w:r w:rsidRPr="00D8188B"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  <w:br/>
        <w:t>    3.- Que producen invalidez total;</w:t>
      </w:r>
      <w:r w:rsidRPr="00D8188B"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  <w:br/>
        <w:t>    4.- Que producen gran invalidez, y</w:t>
      </w:r>
      <w:r w:rsidRPr="00D8188B"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  <w:br/>
        <w:t>    5.- Que producen la muerte.</w:t>
      </w:r>
    </w:p>
    <w:p w:rsidR="00D8188B" w:rsidRPr="00D8188B" w:rsidRDefault="00D8188B" w:rsidP="00D81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D8188B" w:rsidRPr="00D8188B" w:rsidRDefault="00D8188B" w:rsidP="00D818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</w:pPr>
      <w:r w:rsidRPr="00D8188B"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  <w:t>    Artículo 28</w:t>
      </w:r>
      <w:proofErr w:type="gramStart"/>
      <w:r w:rsidRPr="00D8188B"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  <w:t>°.-</w:t>
      </w:r>
      <w:proofErr w:type="gramEnd"/>
      <w:r w:rsidRPr="00D8188B"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  <w:t xml:space="preserve"> Las prestaciones que establecen los artículos siguientes se deben otorgar, tanto en caso de accidente del trabajo como de enfermedad profesional. </w:t>
      </w:r>
    </w:p>
    <w:p w:rsidR="00D8188B" w:rsidRPr="00D8188B" w:rsidRDefault="00D8188B" w:rsidP="00D81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D8188B" w:rsidRPr="00D8188B" w:rsidRDefault="00D8188B" w:rsidP="00D818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</w:pPr>
      <w:r w:rsidRPr="00D8188B"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  <w:t xml:space="preserve">    Párrafo 2° </w:t>
      </w:r>
      <w:r w:rsidRPr="00D8188B"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  <w:br/>
        <w:t>    Prestaciones médicas</w:t>
      </w:r>
    </w:p>
    <w:p w:rsidR="00D8188B" w:rsidRPr="00D8188B" w:rsidRDefault="00D8188B" w:rsidP="00D81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D8188B" w:rsidRPr="00D8188B" w:rsidRDefault="00D8188B" w:rsidP="00D818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</w:pPr>
      <w:r w:rsidRPr="00D8188B"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  <w:t>    Artículo 29°.- La víctima de un accidente del trabajo o enfermedad profesional tendrá derecho a las siguientes prestaciones, que se otorgarán gratuitamente hasta su curación completa o mientras subsistan los síntomas de las secuelas causadas por la enfermedad o accidente:</w:t>
      </w:r>
      <w:r w:rsidRPr="00D8188B"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  <w:br/>
        <w:t>    a) Atención médica, quirúrgica y dental en establecimientos externos o a domicilio;</w:t>
      </w:r>
      <w:r w:rsidRPr="00D8188B"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  <w:br/>
        <w:t>    b) Hospitalización si fuere necesario, a juicio del facultativo tratante;</w:t>
      </w:r>
      <w:r w:rsidRPr="00D8188B"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  <w:br/>
        <w:t>    c) Medicamentos y productos farmacéuticos;</w:t>
      </w:r>
      <w:r w:rsidRPr="00D8188B"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  <w:br/>
        <w:t xml:space="preserve">    d) Prótesis y aparatos </w:t>
      </w:r>
      <w:proofErr w:type="spellStart"/>
      <w:r w:rsidRPr="00D8188B"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  <w:t>ortópedicos</w:t>
      </w:r>
      <w:proofErr w:type="spellEnd"/>
      <w:r w:rsidRPr="00D8188B"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  <w:t xml:space="preserve"> y su reparación;</w:t>
      </w:r>
      <w:r w:rsidRPr="00D8188B"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  <w:br/>
        <w:t>    e) Rehabilitación física y reeducación profesional, y</w:t>
      </w:r>
      <w:r w:rsidRPr="00D8188B"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  <w:br/>
        <w:t>    f) Los gastos de traslado y cualquier otro que sea necesario para el otorgamiento de estas prestaciones.</w:t>
      </w:r>
      <w:r w:rsidRPr="00D8188B"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  <w:br/>
        <w:t>    También tendrán derecho a estas prestaciones médicas los asegurados que se encuentren en la situación a que se refiere el inciso final del artículo 5° de la presente ley.</w:t>
      </w:r>
    </w:p>
    <w:p w:rsidR="00D8188B" w:rsidRPr="00D8188B" w:rsidRDefault="00D8188B" w:rsidP="00D81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D8188B" w:rsidRPr="00D8188B" w:rsidRDefault="00D8188B" w:rsidP="00D818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</w:pPr>
      <w:r w:rsidRPr="00D8188B"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  <w:t>    3. Prestaciones por incapacidad temporal</w:t>
      </w:r>
      <w:r w:rsidRPr="00D8188B"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  <w:br/>
      </w:r>
    </w:p>
    <w:p w:rsidR="00D8188B" w:rsidRPr="00D8188B" w:rsidRDefault="00D8188B" w:rsidP="00D81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D8188B" w:rsidRPr="00D8188B" w:rsidRDefault="00D8188B" w:rsidP="00D818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</w:pPr>
      <w:r w:rsidRPr="00D8188B"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  <w:t xml:space="preserve">    Artículo 30° La incapacidad temporal da derecho al </w:t>
      </w:r>
      <w:r w:rsidRPr="00D8188B"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  <w:br/>
        <w:t xml:space="preserve">accidentado o enfermo a un subsidio al cual le serán </w:t>
      </w:r>
      <w:r w:rsidRPr="00D8188B"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  <w:br/>
        <w:t xml:space="preserve">aplicables las normas contenidas en los artículos 3°, </w:t>
      </w:r>
      <w:r w:rsidRPr="00D8188B"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  <w:br/>
        <w:t xml:space="preserve">7°, 8°, 10, 11, 17, 19 y 22 del decreto con fuerza de </w:t>
      </w:r>
      <w:r w:rsidRPr="00D8188B"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  <w:br/>
        <w:t xml:space="preserve">ley N° 44, de 1978, del Ministerio del Trabajo y </w:t>
      </w:r>
      <w:r w:rsidRPr="00D8188B"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  <w:br/>
        <w:t xml:space="preserve">Previsión Social, Subsecretaría de Previsión Social, </w:t>
      </w:r>
      <w:r w:rsidRPr="00D8188B"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  <w:br/>
        <w:t xml:space="preserve">en el inciso segundo del artículo 21 de la ley N° 18.469 </w:t>
      </w:r>
      <w:r w:rsidRPr="00D8188B"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  <w:br/>
        <w:t>y en el artículo 17 del decreto ley N° 3.500 de 1980.</w:t>
      </w:r>
      <w:r w:rsidRPr="00D8188B"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  <w:br/>
        <w:t xml:space="preserve">    En todo caso, el monto del subsidio se reajustará </w:t>
      </w:r>
      <w:r w:rsidRPr="00D8188B"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  <w:br/>
        <w:t xml:space="preserve">en un porcentaje equivalente al alza que experimenten </w:t>
      </w:r>
      <w:r w:rsidRPr="00D8188B"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  <w:br/>
        <w:t xml:space="preserve">los correspondientes sueldos y salarios en virtud de </w:t>
      </w:r>
      <w:r w:rsidRPr="00D8188B"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  <w:br/>
        <w:t xml:space="preserve">leyes generales, o por aplicación de convenios </w:t>
      </w:r>
      <w:r w:rsidRPr="00D8188B"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  <w:br/>
      </w:r>
      <w:r w:rsidRPr="00D8188B"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  <w:lastRenderedPageBreak/>
        <w:t>colectivos de trabajo.</w:t>
      </w:r>
      <w:r w:rsidRPr="00D8188B"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  <w:br/>
      </w:r>
    </w:p>
    <w:p w:rsidR="00D8188B" w:rsidRPr="00D8188B" w:rsidRDefault="00D8188B" w:rsidP="00D8188B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</w:pPr>
      <w:r w:rsidRPr="00D8188B"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  <w:t>LEY 18768</w:t>
      </w:r>
    </w:p>
    <w:p w:rsidR="00D8188B" w:rsidRPr="00D8188B" w:rsidRDefault="00D8188B" w:rsidP="00D8188B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</w:pPr>
      <w:r w:rsidRPr="00D8188B"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  <w:t>Art. 96 c)</w:t>
      </w:r>
    </w:p>
    <w:p w:rsidR="00D8188B" w:rsidRPr="00D8188B" w:rsidRDefault="00D8188B" w:rsidP="00D8188B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</w:pPr>
      <w:r w:rsidRPr="00D8188B"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  <w:t>D.O. 29.12.1988</w:t>
      </w:r>
    </w:p>
    <w:bookmarkStart w:id="0" w:name="link_ref_nota_pie"/>
    <w:p w:rsidR="00D8188B" w:rsidRPr="00D8188B" w:rsidRDefault="00D8188B" w:rsidP="00D8188B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</w:pPr>
      <w:r w:rsidRPr="00D8188B"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  <w:fldChar w:fldCharType="begin"/>
      </w:r>
      <w:r w:rsidRPr="00D8188B"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  <w:instrText xml:space="preserve"> HYPERLINK "javascript:void(0);" </w:instrText>
      </w:r>
      <w:r w:rsidRPr="00D8188B"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  <w:fldChar w:fldCharType="separate"/>
      </w:r>
      <w:r w:rsidRPr="00D8188B">
        <w:rPr>
          <w:rFonts w:ascii="Courier New" w:eastAsia="Times New Roman" w:hAnsi="Courier New" w:cs="Courier New"/>
          <w:color w:val="336699"/>
          <w:sz w:val="20"/>
          <w:szCs w:val="20"/>
          <w:u w:val="single"/>
          <w:lang w:eastAsia="es-CL"/>
        </w:rPr>
        <w:t>NOTA</w:t>
      </w:r>
      <w:r w:rsidRPr="00D8188B"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  <w:fldChar w:fldCharType="end"/>
      </w:r>
      <w:bookmarkEnd w:id="0"/>
    </w:p>
    <w:p w:rsidR="00D8188B" w:rsidRPr="00D8188B" w:rsidRDefault="00D8188B" w:rsidP="00D8188B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</w:pPr>
      <w:r w:rsidRPr="00D8188B"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  <w:t>LEY 19454</w:t>
      </w:r>
    </w:p>
    <w:p w:rsidR="00D8188B" w:rsidRPr="00D8188B" w:rsidRDefault="00D8188B" w:rsidP="00D8188B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</w:pPr>
      <w:r w:rsidRPr="00D8188B"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  <w:t>Art. 8° Nº 3</w:t>
      </w:r>
    </w:p>
    <w:p w:rsidR="00D8188B" w:rsidRPr="00D8188B" w:rsidRDefault="00D8188B" w:rsidP="00D8188B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</w:pPr>
      <w:r w:rsidRPr="00D8188B"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  <w:t>D.O. 08.09.1996</w:t>
      </w:r>
    </w:p>
    <w:bookmarkStart w:id="1" w:name="idnota_31"/>
    <w:p w:rsidR="00D8188B" w:rsidRPr="00D8188B" w:rsidRDefault="00D8188B" w:rsidP="00D8188B">
      <w:pPr>
        <w:shd w:val="clear" w:color="auto" w:fill="EEEEEE"/>
        <w:spacing w:after="0" w:line="240" w:lineRule="auto"/>
        <w:rPr>
          <w:rFonts w:ascii="Tahoma" w:eastAsia="Times New Roman" w:hAnsi="Tahoma" w:cs="Tahoma"/>
          <w:color w:val="336699"/>
          <w:sz w:val="18"/>
          <w:szCs w:val="18"/>
          <w:u w:val="single"/>
          <w:lang w:eastAsia="es-CL"/>
        </w:rPr>
      </w:pPr>
      <w:r w:rsidRPr="00D8188B">
        <w:rPr>
          <w:rFonts w:ascii="Tahoma" w:eastAsia="Times New Roman" w:hAnsi="Tahoma" w:cs="Tahoma"/>
          <w:color w:val="666666"/>
          <w:sz w:val="18"/>
          <w:szCs w:val="18"/>
          <w:lang w:eastAsia="es-CL"/>
        </w:rPr>
        <w:fldChar w:fldCharType="begin"/>
      </w:r>
      <w:r w:rsidRPr="00D8188B">
        <w:rPr>
          <w:rFonts w:ascii="Tahoma" w:eastAsia="Times New Roman" w:hAnsi="Tahoma" w:cs="Tahoma"/>
          <w:color w:val="666666"/>
          <w:sz w:val="18"/>
          <w:szCs w:val="18"/>
          <w:lang w:eastAsia="es-CL"/>
        </w:rPr>
        <w:instrText xml:space="preserve"> HYPERLINK "javascript:void(0);" </w:instrText>
      </w:r>
      <w:r w:rsidRPr="00D8188B">
        <w:rPr>
          <w:rFonts w:ascii="Tahoma" w:eastAsia="Times New Roman" w:hAnsi="Tahoma" w:cs="Tahoma"/>
          <w:color w:val="666666"/>
          <w:sz w:val="18"/>
          <w:szCs w:val="18"/>
          <w:lang w:eastAsia="es-CL"/>
        </w:rPr>
        <w:fldChar w:fldCharType="separate"/>
      </w:r>
    </w:p>
    <w:p w:rsidR="00D8188B" w:rsidRPr="00D8188B" w:rsidRDefault="00D8188B" w:rsidP="00D8188B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6699"/>
          <w:sz w:val="20"/>
          <w:szCs w:val="20"/>
          <w:u w:val="single"/>
          <w:lang w:eastAsia="es-CL"/>
        </w:rPr>
      </w:pPr>
      <w:r w:rsidRPr="00D8188B">
        <w:rPr>
          <w:rFonts w:ascii="Courier New" w:eastAsia="Times New Roman" w:hAnsi="Courier New" w:cs="Courier New"/>
          <w:color w:val="336699"/>
          <w:sz w:val="20"/>
          <w:szCs w:val="20"/>
          <w:u w:val="single"/>
          <w:lang w:eastAsia="es-CL"/>
        </w:rPr>
        <w:t>NOTA:</w:t>
      </w:r>
      <w:r w:rsidRPr="00D8188B">
        <w:rPr>
          <w:rFonts w:ascii="Courier New" w:eastAsia="Times New Roman" w:hAnsi="Courier New" w:cs="Courier New"/>
          <w:color w:val="336699"/>
          <w:sz w:val="20"/>
          <w:szCs w:val="20"/>
          <w:u w:val="single"/>
          <w:lang w:eastAsia="es-CL"/>
        </w:rPr>
        <w:br/>
        <w:t xml:space="preserve">    El artículo 97 de la LEY 18768, publicada el </w:t>
      </w:r>
    </w:p>
    <w:p w:rsidR="00D8188B" w:rsidRPr="00D8188B" w:rsidRDefault="00D8188B" w:rsidP="00D8188B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6699"/>
          <w:sz w:val="20"/>
          <w:szCs w:val="20"/>
          <w:u w:val="single"/>
          <w:lang w:eastAsia="es-CL"/>
        </w:rPr>
      </w:pPr>
      <w:r w:rsidRPr="00D8188B">
        <w:rPr>
          <w:rFonts w:ascii="Courier New" w:eastAsia="Times New Roman" w:hAnsi="Courier New" w:cs="Courier New"/>
          <w:color w:val="336699"/>
          <w:sz w:val="20"/>
          <w:szCs w:val="20"/>
          <w:u w:val="single"/>
          <w:lang w:eastAsia="es-CL"/>
        </w:rPr>
        <w:t xml:space="preserve">29.12.1988, dispuso que la modificación introducida </w:t>
      </w:r>
    </w:p>
    <w:p w:rsidR="00D8188B" w:rsidRPr="00D8188B" w:rsidRDefault="00D8188B" w:rsidP="00D8188B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6699"/>
          <w:sz w:val="20"/>
          <w:szCs w:val="20"/>
          <w:u w:val="single"/>
          <w:lang w:eastAsia="es-CL"/>
        </w:rPr>
      </w:pPr>
      <w:r w:rsidRPr="00D8188B">
        <w:rPr>
          <w:rFonts w:ascii="Courier New" w:eastAsia="Times New Roman" w:hAnsi="Courier New" w:cs="Courier New"/>
          <w:color w:val="336699"/>
          <w:sz w:val="20"/>
          <w:szCs w:val="20"/>
          <w:u w:val="single"/>
          <w:lang w:eastAsia="es-CL"/>
        </w:rPr>
        <w:t xml:space="preserve">a este artículo entrará en vigencia a contar del </w:t>
      </w:r>
    </w:p>
    <w:p w:rsidR="00D8188B" w:rsidRPr="00D8188B" w:rsidRDefault="00D8188B" w:rsidP="00D8188B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6699"/>
          <w:sz w:val="20"/>
          <w:szCs w:val="20"/>
          <w:u w:val="single"/>
          <w:lang w:eastAsia="es-CL"/>
        </w:rPr>
      </w:pPr>
      <w:r w:rsidRPr="00D8188B">
        <w:rPr>
          <w:rFonts w:ascii="Courier New" w:eastAsia="Times New Roman" w:hAnsi="Courier New" w:cs="Courier New"/>
          <w:color w:val="336699"/>
          <w:sz w:val="20"/>
          <w:szCs w:val="20"/>
          <w:u w:val="single"/>
          <w:lang w:eastAsia="es-CL"/>
        </w:rPr>
        <w:t xml:space="preserve">primer día del mes siguiente al de su publicación. </w:t>
      </w:r>
    </w:p>
    <w:p w:rsidR="00D8188B" w:rsidRPr="00D8188B" w:rsidRDefault="00D8188B" w:rsidP="00D8188B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es-CL"/>
        </w:rPr>
      </w:pPr>
      <w:r w:rsidRPr="00D8188B">
        <w:rPr>
          <w:rFonts w:ascii="Tahoma" w:eastAsia="Times New Roman" w:hAnsi="Tahoma" w:cs="Tahoma"/>
          <w:color w:val="666666"/>
          <w:sz w:val="18"/>
          <w:szCs w:val="18"/>
          <w:lang w:eastAsia="es-CL"/>
        </w:rPr>
        <w:fldChar w:fldCharType="end"/>
      </w:r>
      <w:bookmarkEnd w:id="1"/>
    </w:p>
    <w:p w:rsidR="00D8188B" w:rsidRPr="00D8188B" w:rsidRDefault="00D8188B" w:rsidP="00D81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D8188B" w:rsidRPr="00D8188B" w:rsidRDefault="00D8188B" w:rsidP="00D818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</w:pPr>
      <w:r w:rsidRPr="00D8188B"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  <w:t>    Artículo 31°.- El subsidio se pagará durante toda la duración del tratamiento, desde el día que ocurrió el accidente o se comprobó la enfermedad, hasta la curación del afiliado o su declaración de invalidez.</w:t>
      </w:r>
      <w:r w:rsidRPr="00D8188B"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  <w:br/>
        <w:t>    La duración máxima del período del subsidio será de 52 semanas, el cual se podrá prorrogar por 52 semanas más cuando sea necesario para un mejor tratamiento de la víctima o para atender a su rehabilitación.</w:t>
      </w:r>
      <w:r w:rsidRPr="00D8188B"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  <w:br/>
        <w:t>    Si al cabo de las 52 semanas o de las 104, en su caso, no se hubiere logrado la curación, y/o rehabilitación de la víctima, se presumirá que presenta un estado de invalidez.</w:t>
      </w:r>
    </w:p>
    <w:p w:rsidR="00D8188B" w:rsidRPr="00D8188B" w:rsidRDefault="00D8188B" w:rsidP="00D81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D8188B" w:rsidRPr="00D8188B" w:rsidRDefault="00D8188B" w:rsidP="00D818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</w:pPr>
      <w:r w:rsidRPr="00D8188B"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  <w:t>    Artículo 32°.- El subsidio se pagará incluso por los días feriados y no estará afecto a descuentos por concepto de impuestos o cotizaciones de previsión social.</w:t>
      </w:r>
      <w:r w:rsidRPr="00D8188B"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  <w:br/>
        <w:t>    El beneficiario de subsidio, durante todo el tiempo que dure su otorgamiento, se considerará como activo en la respectiva institución de previsión social para todos los efectos legales.</w:t>
      </w:r>
      <w:r w:rsidRPr="00D8188B"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  <w:br/>
      </w:r>
    </w:p>
    <w:p w:rsidR="00D8188B" w:rsidRPr="00D8188B" w:rsidRDefault="00D8188B" w:rsidP="00D81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D8188B" w:rsidRPr="00D8188B" w:rsidRDefault="00D8188B" w:rsidP="00D818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</w:pPr>
      <w:r w:rsidRPr="00D8188B"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  <w:t>    Artículo 33°.- Si el accidentado o enfermo se negare a seguir el tratamiento o dificultare o impidiere deliberadamente su curación, se podrá suspender el pago del subsidio a pedido del médico tratante y con el visto bueno del jefe técnico correspondiente.</w:t>
      </w:r>
      <w:r w:rsidRPr="00D8188B"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  <w:br/>
        <w:t xml:space="preserve">    El afectado podrá reclamar en contra de esta resolución ante el Jefe del </w:t>
      </w:r>
      <w:proofErr w:type="spellStart"/>
      <w:r w:rsidRPr="00D8188B"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  <w:t>Area</w:t>
      </w:r>
      <w:proofErr w:type="spellEnd"/>
      <w:r w:rsidRPr="00D8188B"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  <w:t xml:space="preserve"> respectiva del Servicio Nacional de Salud, de cuya resolución, a su vez, podrá apelar ante la Comisión Médica de Reclamos de Accidentes del Trabajo y Enfermedades Profesionales.</w:t>
      </w:r>
    </w:p>
    <w:p w:rsidR="00D8188B" w:rsidRPr="00D8188B" w:rsidRDefault="00D8188B" w:rsidP="00D81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D8188B" w:rsidRPr="00D8188B" w:rsidRDefault="00D8188B" w:rsidP="00D818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</w:pPr>
      <w:r w:rsidRPr="00D8188B"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  <w:t xml:space="preserve">    Párrafo 4° </w:t>
      </w:r>
      <w:r w:rsidRPr="00D8188B"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  <w:br/>
        <w:t>    Prestaciones por invalidez</w:t>
      </w:r>
    </w:p>
    <w:p w:rsidR="00D8188B" w:rsidRPr="00D8188B" w:rsidRDefault="00D8188B" w:rsidP="00D81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D8188B" w:rsidRPr="00D8188B" w:rsidRDefault="00D8188B" w:rsidP="00D818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</w:pPr>
      <w:r w:rsidRPr="00D8188B"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  <w:t>    Artículo 34</w:t>
      </w:r>
      <w:proofErr w:type="gramStart"/>
      <w:r w:rsidRPr="00D8188B"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  <w:t>°.-</w:t>
      </w:r>
      <w:proofErr w:type="gramEnd"/>
      <w:r w:rsidRPr="00D8188B"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  <w:t xml:space="preserve"> Se considerará inválido parcial a quien haya sufrido una disminución de su capacidad de ganancia, presumiblemente permanente, igual o superior a un 15% e inferior a un 70%.</w:t>
      </w:r>
    </w:p>
    <w:p w:rsidR="00D8188B" w:rsidRPr="00D8188B" w:rsidRDefault="00D8188B" w:rsidP="00D81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D8188B" w:rsidRPr="00D8188B" w:rsidRDefault="00D8188B" w:rsidP="00D818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</w:pPr>
      <w:r w:rsidRPr="00D8188B"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  <w:t xml:space="preserve">    Artículo 35°.- Si la disminución es igual o superior a un 15% e inferior a un 40%, la victima tendrá derecho a una indemnización global, cuyo monto no excederá de 15 veces el sueldo base y que se determinará en función de la relación entre dicho monto máximo y el valor asignado a la </w:t>
      </w:r>
      <w:r w:rsidRPr="00D8188B"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  <w:lastRenderedPageBreak/>
        <w:t>incapacidad respectiva, en la forma y condiciones previstas en el Reglamento.</w:t>
      </w:r>
      <w:r w:rsidRPr="00D8188B"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  <w:br/>
        <w:t>    En ningún caso esta indemnización global podrá ser inferior a medio sueldo vital mensual del departamento de Santiago.</w:t>
      </w:r>
    </w:p>
    <w:p w:rsidR="00D8188B" w:rsidRPr="00D8188B" w:rsidRDefault="00D8188B" w:rsidP="00D81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D8188B" w:rsidRPr="00D8188B" w:rsidRDefault="00D8188B" w:rsidP="00D818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</w:pPr>
      <w:r w:rsidRPr="00D8188B"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  <w:t xml:space="preserve">    Artículo 36° La indemnización global establecida </w:t>
      </w:r>
      <w:r w:rsidRPr="00D8188B"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  <w:br/>
        <w:t xml:space="preserve">en el artículo anterior se pagará de una sola vez o en </w:t>
      </w:r>
      <w:r w:rsidRPr="00D8188B"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  <w:br/>
        <w:t xml:space="preserve">mensualidades iguales y vencidas, cuyo monto equivaldrá </w:t>
      </w:r>
      <w:r w:rsidRPr="00D8188B"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  <w:br/>
        <w:t xml:space="preserve">a 30 veces el subsidio diario que se determine en </w:t>
      </w:r>
      <w:r w:rsidRPr="00D8188B"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  <w:br/>
        <w:t xml:space="preserve">conformidad al artículo 30° de esta ley, a opción del </w:t>
      </w:r>
      <w:r w:rsidRPr="00D8188B"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  <w:br/>
        <w:t xml:space="preserve">interesado. En el evento de que hubiera optado por el </w:t>
      </w:r>
      <w:r w:rsidRPr="00D8188B"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  <w:br/>
        <w:t xml:space="preserve">pago en cuotas podrá no obstante solicitar en cualquier </w:t>
      </w:r>
      <w:r w:rsidRPr="00D8188B"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  <w:br/>
        <w:t xml:space="preserve">momento el pago total del saldo insoluto de una sola </w:t>
      </w:r>
      <w:r w:rsidRPr="00D8188B"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  <w:br/>
        <w:t>vez.</w:t>
      </w:r>
      <w:r w:rsidRPr="00D8188B"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  <w:br/>
      </w:r>
    </w:p>
    <w:p w:rsidR="00D8188B" w:rsidRPr="00D8188B" w:rsidRDefault="00D8188B" w:rsidP="00D8188B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</w:pPr>
      <w:r w:rsidRPr="00D8188B"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  <w:t>LEY 17671</w:t>
      </w:r>
    </w:p>
    <w:p w:rsidR="00D8188B" w:rsidRPr="00D8188B" w:rsidRDefault="00D8188B" w:rsidP="00D8188B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</w:pPr>
      <w:r w:rsidRPr="00D8188B"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  <w:t>Art. 8º</w:t>
      </w:r>
    </w:p>
    <w:p w:rsidR="00D8188B" w:rsidRPr="00D8188B" w:rsidRDefault="00D8188B" w:rsidP="00D8188B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</w:pPr>
      <w:r w:rsidRPr="00D8188B"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  <w:t>D.O. 14.06.1972</w:t>
      </w:r>
    </w:p>
    <w:p w:rsidR="00D8188B" w:rsidRPr="00D8188B" w:rsidRDefault="00D8188B" w:rsidP="00D81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D8188B" w:rsidRPr="00D8188B" w:rsidRDefault="00D8188B" w:rsidP="00D818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</w:pPr>
      <w:r w:rsidRPr="00D8188B"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  <w:t>    Artículo 37</w:t>
      </w:r>
      <w:proofErr w:type="gramStart"/>
      <w:r w:rsidRPr="00D8188B"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  <w:t>°.-</w:t>
      </w:r>
      <w:proofErr w:type="gramEnd"/>
      <w:r w:rsidRPr="00D8188B"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  <w:t xml:space="preserve"> El asegurado que sufriere un accidente que, sin incapacitarlo para el trabajo, le produjere una mutilación importante o una deformación notoria, será considerado inválido parcial en conformidad a lo dispuesto en los artículos precedentes. En tal caso, tendrá derecho a la indemnización establecida en el artículo 35°, que será fijada, por el organismo administrador, de acuerdo al grado de mutilación o deformación. La mutilación importante o deformación notoria, si es en la cara, cabeza u órganos genitales dará derecho al máximo de la indemnización establecida en dicho artículo.</w:t>
      </w:r>
    </w:p>
    <w:p w:rsidR="00D8188B" w:rsidRPr="00D8188B" w:rsidRDefault="00D8188B" w:rsidP="00D81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D8188B" w:rsidRPr="00D8188B" w:rsidRDefault="00D8188B" w:rsidP="00D818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</w:pPr>
      <w:r w:rsidRPr="00D8188B"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  <w:t>    Artículo 38</w:t>
      </w:r>
      <w:proofErr w:type="gramStart"/>
      <w:r w:rsidRPr="00D8188B"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  <w:t>°.-</w:t>
      </w:r>
      <w:proofErr w:type="gramEnd"/>
      <w:r w:rsidRPr="00D8188B"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  <w:t xml:space="preserve"> Si la disminución de la capacidad de ganancia es igual o superior a un 40% e inferior a un 70%, el accidentado o enfermo tendrá derecho a una pensión mensual, cuyo monto será equivalente al 35% del sueldo base.</w:t>
      </w:r>
    </w:p>
    <w:p w:rsidR="00D8188B" w:rsidRPr="00D8188B" w:rsidRDefault="00D8188B" w:rsidP="00D81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D8188B" w:rsidRPr="00D8188B" w:rsidRDefault="00D8188B" w:rsidP="00D818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</w:pPr>
      <w:r w:rsidRPr="00D8188B"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  <w:t>    Artículo 39°.- Se considerará inválido total a quien haya sufrido una disminución de su capacidad de ganancia, presumiblemente permanentemente igual o superior a un 70%.</w:t>
      </w:r>
      <w:r w:rsidRPr="00D8188B"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  <w:br/>
        <w:t>    El inválido total tendrá derecho a una pensión mensual, equivalente al 70% de su sueldo base.</w:t>
      </w:r>
      <w:r w:rsidRPr="00D8188B"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  <w:br/>
      </w:r>
    </w:p>
    <w:p w:rsidR="00D8188B" w:rsidRPr="00D8188B" w:rsidRDefault="00D8188B" w:rsidP="00D81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D8188B" w:rsidRPr="00D8188B" w:rsidRDefault="00D8188B" w:rsidP="00D818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</w:pPr>
      <w:r w:rsidRPr="00D8188B"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  <w:t>    Artículo 40°.- Se considerará gran inválido a quien requiere del auxilio de otras personas para realizar los actos elementales de su vida.</w:t>
      </w:r>
      <w:r w:rsidRPr="00D8188B"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  <w:br/>
        <w:t xml:space="preserve">    En caso de gran invalidez la víctima tendrá derecho a un suplemento de pensión, mientras permanezca en tal estado, equivalente a un 30% de su sueldo base. </w:t>
      </w:r>
    </w:p>
    <w:p w:rsidR="00D8188B" w:rsidRPr="00D8188B" w:rsidRDefault="00D8188B" w:rsidP="00D81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D8188B" w:rsidRPr="00D8188B" w:rsidRDefault="00D8188B" w:rsidP="00D818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</w:pPr>
      <w:r w:rsidRPr="00D8188B"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  <w:t>    Artículo 41°.- Los montos de las pensiones se aumentarán en un 5% por cada uno de los hijos que le causen asignación familiar al pensionado, en exceso sobre dos, sin perjuicio de las asignaciones familiares que correspondan.</w:t>
      </w:r>
      <w:r w:rsidRPr="00D8188B"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  <w:br/>
        <w:t xml:space="preserve">    En ningún caso, esas pensiones podrán exceder del 50%, 100% </w:t>
      </w:r>
      <w:proofErr w:type="spellStart"/>
      <w:r w:rsidRPr="00D8188B"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  <w:t>ó</w:t>
      </w:r>
      <w:proofErr w:type="spellEnd"/>
      <w:r w:rsidRPr="00D8188B"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  <w:t xml:space="preserve"> 140% del sueldo base, según sean por invalidez parcial, total, o gran invalidez, respectivamente.</w:t>
      </w:r>
      <w:r w:rsidRPr="00D8188B"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  <w:br/>
        <w:t xml:space="preserve">    La cuantía de la pensión será disminuida o aumentada cada vez que se </w:t>
      </w:r>
      <w:r w:rsidRPr="00D8188B"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  <w:lastRenderedPageBreak/>
        <w:t>extinga o nazca el derecho a los suplementos a que se refiere el inciso primero de este artículo.</w:t>
      </w:r>
    </w:p>
    <w:p w:rsidR="00D8188B" w:rsidRPr="00D8188B" w:rsidRDefault="00D8188B" w:rsidP="00D81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D8188B" w:rsidRPr="00D8188B" w:rsidRDefault="00D8188B" w:rsidP="00D818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</w:pPr>
      <w:r w:rsidRPr="00D8188B"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  <w:t xml:space="preserve">    Artículo 42°.- Los organismos administradores podrán suspender el pago de las pensiones a quienes se nieguen a someterse a los exámenes, controles o prescripciones que les sean ordenados; o que </w:t>
      </w:r>
      <w:proofErr w:type="spellStart"/>
      <w:r w:rsidRPr="00D8188B"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  <w:t>rehusen</w:t>
      </w:r>
      <w:proofErr w:type="spellEnd"/>
      <w:r w:rsidRPr="00D8188B"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  <w:t>, sin causa justificada, a someterse a los procesos necesarios para su rehabilitación física y reeducación profesional que les sean indicados.</w:t>
      </w:r>
      <w:r w:rsidRPr="00D8188B"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  <w:br/>
        <w:t>    El interesado podrá reclamar de la suspensión ante la Comisión Médica de Reclamos de Accidentes del Trabajo y Enfermedades Profesionales.</w:t>
      </w:r>
    </w:p>
    <w:p w:rsidR="006F5A50" w:rsidRDefault="00895C5E"/>
    <w:p w:rsidR="00895C5E" w:rsidRDefault="00895C5E"/>
    <w:p w:rsidR="00895C5E" w:rsidRDefault="00895C5E"/>
    <w:p w:rsidR="00895C5E" w:rsidRPr="00895C5E" w:rsidRDefault="00895C5E" w:rsidP="00895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</w:pPr>
      <w:r w:rsidRPr="00895C5E"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  <w:t xml:space="preserve"> TITULO VIII </w:t>
      </w:r>
      <w:r w:rsidRPr="00895C5E"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  <w:br/>
        <w:t>    Disposiciones finales</w:t>
      </w:r>
    </w:p>
    <w:p w:rsidR="00895C5E" w:rsidRPr="00895C5E" w:rsidRDefault="00895C5E" w:rsidP="00895C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895C5E" w:rsidRPr="00895C5E" w:rsidRDefault="00895C5E" w:rsidP="00895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</w:pPr>
      <w:r w:rsidRPr="00895C5E"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  <w:t xml:space="preserve">    Párrafo 1° </w:t>
      </w:r>
      <w:r w:rsidRPr="00895C5E"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  <w:br/>
        <w:t>    Administración delegada.</w:t>
      </w:r>
    </w:p>
    <w:p w:rsidR="00895C5E" w:rsidRPr="00895C5E" w:rsidRDefault="00895C5E" w:rsidP="00895C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895C5E" w:rsidRPr="00895C5E" w:rsidRDefault="00895C5E" w:rsidP="00895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</w:pPr>
      <w:r w:rsidRPr="00895C5E"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  <w:t>    Artículo 72°.- Las empresas que cumplan con las condiciones que señala el inciso siguiente del presente artículo, tendrán derecho a que se les confiera la calidad de administradoras delegadas del seguro, respecto de sus propios trabajadores, en cuyo caso tomarán a su cargo el otorgamiento de las prestaciones que establece la presente ley, con excepción de las pensiones.</w:t>
      </w:r>
      <w:r w:rsidRPr="00895C5E"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  <w:br/>
        <w:t>    Tales empresas deberán ocupar habitualmente dos mil o más trabajadores, deben tener un capital y reservas superior a siete mil sueldos vitales anuales, escala A) del departamento de Santiago y cumplir, además, los siguientes requisitos:</w:t>
      </w:r>
      <w:r w:rsidRPr="00895C5E"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  <w:br/>
        <w:t>    a) Poseer servicios médicos adecuados, con personal especializado en rehabilitación;</w:t>
      </w:r>
      <w:r w:rsidRPr="00895C5E"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  <w:br/>
        <w:t>    b) Realizar actividades permanentes y efectivas de prevención de accidentes y enfermedades profesionales;</w:t>
      </w:r>
      <w:r w:rsidRPr="00895C5E"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  <w:br/>
        <w:t>    c) Constituir garantías suficientes del fiel cumplimiento de las obligaciones que asumen, ante los organismos previsionales, que hubieren delegado la administración, y</w:t>
      </w:r>
      <w:r w:rsidRPr="00895C5E"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  <w:br/>
        <w:t>    d) Contar con el o los Comités Paritarios de Seguridad a que se refiere el artículo 66°.</w:t>
      </w:r>
      <w:r w:rsidRPr="00895C5E"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  <w:br/>
        <w:t>    Los organismos administradores deberán exigir a las empresas que se acojan a este sistema, un determinado aporte cuya cuantía la fijarán de acuerdo con las normas que establezca el reglamento.</w:t>
      </w:r>
      <w:r w:rsidRPr="00895C5E"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  <w:br/>
        <w:t>    El monto de tales aportes será distribuido entre el Servicio Nacional de Salud y los demás organismos administradores delegantes en la forma y proporciones que señale el Reglamento.</w:t>
      </w:r>
    </w:p>
    <w:p w:rsidR="00895C5E" w:rsidRPr="00895C5E" w:rsidRDefault="00895C5E" w:rsidP="00895C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895C5E" w:rsidRPr="00895C5E" w:rsidRDefault="00895C5E" w:rsidP="00895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</w:pPr>
      <w:r w:rsidRPr="00895C5E"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  <w:t>    Artículo 73°.- Los organismos administradores podrán también convenir con organismos intermedios o de base que éstos realicen, por administración delegada, alguna de sus funciones, especialmente las relativas a otorgamiento de prestaciones médicas, entrega de prestaciones pecuniarias u otras en la forma y con los requisitos que señale el Reglamento.</w:t>
      </w:r>
      <w:r w:rsidRPr="00895C5E"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  <w:br/>
      </w:r>
    </w:p>
    <w:p w:rsidR="00895C5E" w:rsidRPr="00895C5E" w:rsidRDefault="00895C5E" w:rsidP="00895C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895C5E" w:rsidRPr="00895C5E" w:rsidRDefault="00895C5E" w:rsidP="00895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</w:pPr>
      <w:r w:rsidRPr="00895C5E"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  <w:lastRenderedPageBreak/>
        <w:t>    Artículo 74</w:t>
      </w:r>
      <w:proofErr w:type="gramStart"/>
      <w:r w:rsidRPr="00895C5E"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  <w:t>°.-</w:t>
      </w:r>
      <w:proofErr w:type="gramEnd"/>
      <w:r w:rsidRPr="00895C5E"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  <w:t xml:space="preserve"> Los servicios de las entidades con administración delegada serán supervigilados por el Servicio Nacional de Salud y por la Superintendencia de Seguridad Social, cada cual dentro de sus respectivas competencias.</w:t>
      </w:r>
    </w:p>
    <w:p w:rsidR="00895C5E" w:rsidRPr="00895C5E" w:rsidRDefault="00895C5E" w:rsidP="00895C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895C5E" w:rsidRPr="00895C5E" w:rsidRDefault="00895C5E" w:rsidP="00895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</w:pPr>
      <w:r w:rsidRPr="00895C5E"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  <w:t>    Artículo 75°.- Las delegaciones de que trata el artículo 72° deberán ser autorizadas por la Superintendencia de Seguridad Social, previo informe del Servicio Nacional de Salud.</w:t>
      </w:r>
      <w:r w:rsidRPr="00895C5E"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  <w:br/>
      </w:r>
    </w:p>
    <w:p w:rsidR="00895C5E" w:rsidRPr="00895C5E" w:rsidRDefault="00895C5E" w:rsidP="00895C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895C5E" w:rsidRPr="00895C5E" w:rsidRDefault="00895C5E" w:rsidP="00895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</w:pPr>
      <w:r w:rsidRPr="00895C5E"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  <w:t>  2. Procedimiento y recursos</w:t>
      </w:r>
      <w:r w:rsidRPr="00895C5E"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  <w:br/>
      </w:r>
    </w:p>
    <w:p w:rsidR="00895C5E" w:rsidRPr="00895C5E" w:rsidRDefault="00895C5E" w:rsidP="00895C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895C5E" w:rsidRPr="00895C5E" w:rsidRDefault="00895C5E" w:rsidP="00895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</w:pPr>
      <w:r w:rsidRPr="00895C5E"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  <w:t xml:space="preserve">    Artículo 76° La entidad empleadora deberá </w:t>
      </w:r>
      <w:r w:rsidRPr="00895C5E"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  <w:br/>
        <w:t xml:space="preserve">denunciar al organismo administrador respectivo, </w:t>
      </w:r>
      <w:r w:rsidRPr="00895C5E"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  <w:br/>
        <w:t xml:space="preserve">inmediatamente de producido, todo accidente o enfermedad </w:t>
      </w:r>
      <w:r w:rsidRPr="00895C5E"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  <w:br/>
        <w:t xml:space="preserve">que pueda ocasionar incapacidad para el trabajo o la </w:t>
      </w:r>
      <w:r w:rsidRPr="00895C5E"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  <w:br/>
        <w:t xml:space="preserve">muerte de la víctima. El accidentado o enfermo, o sus </w:t>
      </w:r>
      <w:r w:rsidRPr="00895C5E"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  <w:br/>
        <w:t xml:space="preserve">derecho-habientes, o el médico que trató o </w:t>
      </w:r>
      <w:r w:rsidRPr="00895C5E"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  <w:br/>
        <w:t xml:space="preserve">diagnosticó la lesión o enfermedad, como igualmente el </w:t>
      </w:r>
      <w:r w:rsidRPr="00895C5E"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  <w:br/>
        <w:t xml:space="preserve">Comité Paritario de Seguridad, tendrán también, la </w:t>
      </w:r>
      <w:r w:rsidRPr="00895C5E"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  <w:br/>
        <w:t xml:space="preserve">obligación de denunciar el hecho en dicho organismo </w:t>
      </w:r>
      <w:r w:rsidRPr="00895C5E"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  <w:br/>
        <w:t xml:space="preserve">administrador, en el caso de que la entidad empleadora </w:t>
      </w:r>
      <w:r w:rsidRPr="00895C5E"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  <w:br/>
        <w:t>no hubiere realizado la denuncia.</w:t>
      </w:r>
      <w:r w:rsidRPr="00895C5E"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  <w:br/>
        <w:t xml:space="preserve">    Las denuncias mencionadas en el inciso anterior </w:t>
      </w:r>
      <w:r w:rsidRPr="00895C5E"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  <w:br/>
        <w:t xml:space="preserve">deberán contener todos los datos que hayan sido </w:t>
      </w:r>
      <w:r w:rsidRPr="00895C5E"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  <w:br/>
        <w:t>indicados por el Servicio Nacional de Salud.</w:t>
      </w:r>
      <w:r w:rsidRPr="00895C5E"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  <w:br/>
        <w:t xml:space="preserve">    Los organismos administradores deberán informar al </w:t>
      </w:r>
      <w:r w:rsidRPr="00895C5E"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  <w:br/>
        <w:t xml:space="preserve">Servicio Nacional de Salud los accidentes o enfermedades </w:t>
      </w:r>
      <w:r w:rsidRPr="00895C5E"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  <w:br/>
        <w:t xml:space="preserve">que les hubieren sido denunciados y que hubieren </w:t>
      </w:r>
      <w:r w:rsidRPr="00895C5E"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  <w:br/>
        <w:t xml:space="preserve">ocasionado incapacidad para el trabajo o la muerte de la </w:t>
      </w:r>
      <w:r w:rsidRPr="00895C5E"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  <w:br/>
        <w:t xml:space="preserve">víctima, en la forma y con la periodicidad que señale </w:t>
      </w:r>
      <w:r w:rsidRPr="00895C5E"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  <w:br/>
        <w:t>el reglamento.</w:t>
      </w:r>
      <w:r w:rsidRPr="00895C5E"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  <w:br/>
        <w:t xml:space="preserve">     Sin perjuicio de lo dispuesto en los incisos </w:t>
      </w:r>
      <w:r w:rsidRPr="00895C5E"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  <w:br/>
        <w:t xml:space="preserve">precedentes, en caso de accidentes del trabajo fatales </w:t>
      </w:r>
      <w:r w:rsidRPr="00895C5E"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  <w:br/>
        <w:t xml:space="preserve">y graves, el empleador deberá informar inmediatamente </w:t>
      </w:r>
      <w:r w:rsidRPr="00895C5E"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  <w:br/>
        <w:t xml:space="preserve">a la Inspección del Trabajo y a la Secretaría Regional </w:t>
      </w:r>
      <w:r w:rsidRPr="00895C5E"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  <w:br/>
        <w:t xml:space="preserve">Ministerial de Salud que corresponda, acerca de la </w:t>
      </w:r>
      <w:r w:rsidRPr="00895C5E"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  <w:br/>
        <w:t xml:space="preserve">ocurrencia de cualquiera de estos hechos. Corresponderá </w:t>
      </w:r>
      <w:r w:rsidRPr="00895C5E"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  <w:br/>
        <w:t xml:space="preserve">a la Superintendencia de Seguridad Social impartir las </w:t>
      </w:r>
      <w:r w:rsidRPr="00895C5E"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  <w:br/>
        <w:t xml:space="preserve">instrucciones sobre la forma en que deberá cumplirse </w:t>
      </w:r>
      <w:r w:rsidRPr="00895C5E"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  <w:br/>
        <w:t>esta obligación.</w:t>
      </w:r>
      <w:r w:rsidRPr="00895C5E"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  <w:br/>
        <w:t xml:space="preserve">     En estos mismos casos el empleador deberá suspender </w:t>
      </w:r>
      <w:r w:rsidRPr="00895C5E"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  <w:br/>
        <w:t xml:space="preserve">de forma inmediata las faenas afectadas y, de ser </w:t>
      </w:r>
      <w:r w:rsidRPr="00895C5E"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  <w:br/>
        <w:t xml:space="preserve">necesario, permitir a los trabajadores la evacuación del </w:t>
      </w:r>
      <w:r w:rsidRPr="00895C5E"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  <w:br/>
        <w:t xml:space="preserve">lugar de trabajo. La reanudación de faenas sólo podrá </w:t>
      </w:r>
      <w:r w:rsidRPr="00895C5E"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  <w:br/>
        <w:t xml:space="preserve">efectuarse cuando, previa fiscalización del organismo </w:t>
      </w:r>
      <w:r w:rsidRPr="00895C5E"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  <w:br/>
        <w:t xml:space="preserve">fiscalizador, se verifique que se han subsanado las </w:t>
      </w:r>
      <w:r w:rsidRPr="00895C5E"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  <w:br/>
        <w:t>deficiencias constatadas.</w:t>
      </w:r>
      <w:r w:rsidRPr="00895C5E"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  <w:br/>
        <w:t xml:space="preserve">     Las infracciones a lo dispuesto en los incisos </w:t>
      </w:r>
      <w:r w:rsidRPr="00895C5E"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  <w:br/>
        <w:t xml:space="preserve">cuarto y quinto, serán sancionadas con multa a beneficio </w:t>
      </w:r>
      <w:r w:rsidRPr="00895C5E"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  <w:br/>
        <w:t xml:space="preserve">fiscal de cincuenta a ciento cincuenta unidades </w:t>
      </w:r>
      <w:r w:rsidRPr="00895C5E"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  <w:br/>
        <w:t xml:space="preserve">tributarias mensuales, las que serán aplicadas por los </w:t>
      </w:r>
      <w:r w:rsidRPr="00895C5E"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  <w:br/>
        <w:t xml:space="preserve">servicios fiscalizadores a que se refiere el inciso </w:t>
      </w:r>
      <w:r w:rsidRPr="00895C5E"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  <w:br/>
        <w:t>cuarto.</w:t>
      </w:r>
      <w:r w:rsidRPr="00895C5E"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  <w:br/>
      </w:r>
    </w:p>
    <w:p w:rsidR="00895C5E" w:rsidRPr="00895C5E" w:rsidRDefault="00895C5E" w:rsidP="00895C5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</w:pPr>
      <w:r w:rsidRPr="00895C5E"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  <w:lastRenderedPageBreak/>
        <w:t>LEY 20123</w:t>
      </w:r>
    </w:p>
    <w:p w:rsidR="00895C5E" w:rsidRPr="00895C5E" w:rsidRDefault="00895C5E" w:rsidP="00895C5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</w:pPr>
      <w:r w:rsidRPr="00895C5E"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  <w:t>Art. 7º b)</w:t>
      </w:r>
    </w:p>
    <w:p w:rsidR="00895C5E" w:rsidRPr="00895C5E" w:rsidRDefault="00895C5E" w:rsidP="00895C5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</w:pPr>
      <w:r w:rsidRPr="00895C5E"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  <w:t>D.O. 16.10.2006</w:t>
      </w:r>
    </w:p>
    <w:p w:rsidR="00895C5E" w:rsidRPr="00895C5E" w:rsidRDefault="00895C5E" w:rsidP="00895C5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</w:pPr>
      <w:hyperlink r:id="rId4" w:history="1">
        <w:r w:rsidRPr="00895C5E">
          <w:rPr>
            <w:rFonts w:ascii="Courier New" w:eastAsia="Times New Roman" w:hAnsi="Courier New" w:cs="Courier New"/>
            <w:color w:val="336699"/>
            <w:sz w:val="20"/>
            <w:szCs w:val="20"/>
            <w:u w:val="single"/>
            <w:lang w:eastAsia="es-CL"/>
          </w:rPr>
          <w:t>NOTA</w:t>
        </w:r>
      </w:hyperlink>
    </w:p>
    <w:bookmarkStart w:id="2" w:name="idnota_39"/>
    <w:p w:rsidR="00895C5E" w:rsidRPr="00895C5E" w:rsidRDefault="00895C5E" w:rsidP="00895C5E">
      <w:pPr>
        <w:shd w:val="clear" w:color="auto" w:fill="EEEEEE"/>
        <w:spacing w:after="0" w:line="240" w:lineRule="auto"/>
        <w:rPr>
          <w:rFonts w:ascii="Tahoma" w:eastAsia="Times New Roman" w:hAnsi="Tahoma" w:cs="Tahoma"/>
          <w:color w:val="336699"/>
          <w:sz w:val="18"/>
          <w:szCs w:val="18"/>
          <w:u w:val="single"/>
          <w:lang w:eastAsia="es-CL"/>
        </w:rPr>
      </w:pPr>
      <w:r w:rsidRPr="00895C5E">
        <w:rPr>
          <w:rFonts w:ascii="Tahoma" w:eastAsia="Times New Roman" w:hAnsi="Tahoma" w:cs="Tahoma"/>
          <w:color w:val="666666"/>
          <w:sz w:val="18"/>
          <w:szCs w:val="18"/>
          <w:lang w:eastAsia="es-CL"/>
        </w:rPr>
        <w:fldChar w:fldCharType="begin"/>
      </w:r>
      <w:r w:rsidRPr="00895C5E">
        <w:rPr>
          <w:rFonts w:ascii="Tahoma" w:eastAsia="Times New Roman" w:hAnsi="Tahoma" w:cs="Tahoma"/>
          <w:color w:val="666666"/>
          <w:sz w:val="18"/>
          <w:szCs w:val="18"/>
          <w:lang w:eastAsia="es-CL"/>
        </w:rPr>
        <w:instrText xml:space="preserve"> HYPERLINK "javascript:void(0);" </w:instrText>
      </w:r>
      <w:r w:rsidRPr="00895C5E">
        <w:rPr>
          <w:rFonts w:ascii="Tahoma" w:eastAsia="Times New Roman" w:hAnsi="Tahoma" w:cs="Tahoma"/>
          <w:color w:val="666666"/>
          <w:sz w:val="18"/>
          <w:szCs w:val="18"/>
          <w:lang w:eastAsia="es-CL"/>
        </w:rPr>
        <w:fldChar w:fldCharType="separate"/>
      </w:r>
    </w:p>
    <w:p w:rsidR="00895C5E" w:rsidRPr="00895C5E" w:rsidRDefault="00895C5E" w:rsidP="00895C5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6699"/>
          <w:sz w:val="20"/>
          <w:szCs w:val="20"/>
          <w:u w:val="single"/>
          <w:lang w:eastAsia="es-CL"/>
        </w:rPr>
      </w:pPr>
      <w:r w:rsidRPr="00895C5E">
        <w:rPr>
          <w:rFonts w:ascii="Courier New" w:eastAsia="Times New Roman" w:hAnsi="Courier New" w:cs="Courier New"/>
          <w:color w:val="336699"/>
          <w:sz w:val="20"/>
          <w:szCs w:val="20"/>
          <w:u w:val="single"/>
          <w:lang w:eastAsia="es-CL"/>
        </w:rPr>
        <w:t>NOTA:</w:t>
      </w:r>
      <w:r w:rsidRPr="00895C5E">
        <w:rPr>
          <w:rFonts w:ascii="Courier New" w:eastAsia="Times New Roman" w:hAnsi="Courier New" w:cs="Courier New"/>
          <w:color w:val="336699"/>
          <w:sz w:val="20"/>
          <w:szCs w:val="20"/>
          <w:u w:val="single"/>
          <w:lang w:eastAsia="es-CL"/>
        </w:rPr>
        <w:br/>
        <w:t xml:space="preserve">     El Art. segundo transitorio de la LEY 20123, </w:t>
      </w:r>
    </w:p>
    <w:p w:rsidR="00895C5E" w:rsidRPr="00895C5E" w:rsidRDefault="00895C5E" w:rsidP="00895C5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6699"/>
          <w:sz w:val="20"/>
          <w:szCs w:val="20"/>
          <w:u w:val="single"/>
          <w:lang w:eastAsia="es-CL"/>
        </w:rPr>
      </w:pPr>
      <w:r w:rsidRPr="00895C5E">
        <w:rPr>
          <w:rFonts w:ascii="Courier New" w:eastAsia="Times New Roman" w:hAnsi="Courier New" w:cs="Courier New"/>
          <w:color w:val="336699"/>
          <w:sz w:val="20"/>
          <w:szCs w:val="20"/>
          <w:u w:val="single"/>
          <w:lang w:eastAsia="es-CL"/>
        </w:rPr>
        <w:t xml:space="preserve">publicada el 16.10.2006, estableció que la </w:t>
      </w:r>
    </w:p>
    <w:p w:rsidR="00895C5E" w:rsidRPr="00895C5E" w:rsidRDefault="00895C5E" w:rsidP="00895C5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6699"/>
          <w:sz w:val="20"/>
          <w:szCs w:val="20"/>
          <w:u w:val="single"/>
          <w:lang w:eastAsia="es-CL"/>
        </w:rPr>
      </w:pPr>
      <w:r w:rsidRPr="00895C5E">
        <w:rPr>
          <w:rFonts w:ascii="Courier New" w:eastAsia="Times New Roman" w:hAnsi="Courier New" w:cs="Courier New"/>
          <w:color w:val="336699"/>
          <w:sz w:val="20"/>
          <w:szCs w:val="20"/>
          <w:u w:val="single"/>
          <w:lang w:eastAsia="es-CL"/>
        </w:rPr>
        <w:t xml:space="preserve">modificación introducida al presente artículo </w:t>
      </w:r>
    </w:p>
    <w:p w:rsidR="00895C5E" w:rsidRPr="00895C5E" w:rsidRDefault="00895C5E" w:rsidP="00895C5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6699"/>
          <w:sz w:val="20"/>
          <w:szCs w:val="20"/>
          <w:u w:val="single"/>
          <w:lang w:eastAsia="es-CL"/>
        </w:rPr>
      </w:pPr>
      <w:r w:rsidRPr="00895C5E">
        <w:rPr>
          <w:rFonts w:ascii="Courier New" w:eastAsia="Times New Roman" w:hAnsi="Courier New" w:cs="Courier New"/>
          <w:color w:val="336699"/>
          <w:sz w:val="20"/>
          <w:szCs w:val="20"/>
          <w:u w:val="single"/>
          <w:lang w:eastAsia="es-CL"/>
        </w:rPr>
        <w:t xml:space="preserve">regirá a contar de 90 días después de su </w:t>
      </w:r>
    </w:p>
    <w:p w:rsidR="00895C5E" w:rsidRPr="00895C5E" w:rsidRDefault="00895C5E" w:rsidP="00895C5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6699"/>
          <w:sz w:val="20"/>
          <w:szCs w:val="20"/>
          <w:u w:val="single"/>
          <w:lang w:eastAsia="es-CL"/>
        </w:rPr>
      </w:pPr>
      <w:r w:rsidRPr="00895C5E">
        <w:rPr>
          <w:rFonts w:ascii="Courier New" w:eastAsia="Times New Roman" w:hAnsi="Courier New" w:cs="Courier New"/>
          <w:color w:val="336699"/>
          <w:sz w:val="20"/>
          <w:szCs w:val="20"/>
          <w:u w:val="single"/>
          <w:lang w:eastAsia="es-CL"/>
        </w:rPr>
        <w:t>publicación.</w:t>
      </w:r>
    </w:p>
    <w:p w:rsidR="00895C5E" w:rsidRPr="00895C5E" w:rsidRDefault="00895C5E" w:rsidP="00895C5E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es-CL"/>
        </w:rPr>
      </w:pPr>
      <w:r w:rsidRPr="00895C5E">
        <w:rPr>
          <w:rFonts w:ascii="Tahoma" w:eastAsia="Times New Roman" w:hAnsi="Tahoma" w:cs="Tahoma"/>
          <w:color w:val="666666"/>
          <w:sz w:val="18"/>
          <w:szCs w:val="18"/>
          <w:lang w:eastAsia="es-CL"/>
        </w:rPr>
        <w:fldChar w:fldCharType="end"/>
      </w:r>
      <w:bookmarkEnd w:id="2"/>
    </w:p>
    <w:p w:rsidR="00895C5E" w:rsidRPr="00895C5E" w:rsidRDefault="00895C5E" w:rsidP="00895C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895C5E" w:rsidRPr="00895C5E" w:rsidRDefault="00895C5E" w:rsidP="00895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</w:pPr>
      <w:r w:rsidRPr="00895C5E"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  <w:t xml:space="preserve">    Artículo 77° Los afiliados o sus derecho-habientes, </w:t>
      </w:r>
      <w:r w:rsidRPr="00895C5E"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  <w:br/>
        <w:t xml:space="preserve">así como también los organismos administradores </w:t>
      </w:r>
      <w:r w:rsidRPr="00895C5E"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  <w:br/>
        <w:t xml:space="preserve">podrán reclamar dentro del plazo de 90 días hábiles </w:t>
      </w:r>
      <w:r w:rsidRPr="00895C5E"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  <w:br/>
        <w:t xml:space="preserve">ante la Comisión Médica de Reclamos de Accidentes del </w:t>
      </w:r>
      <w:r w:rsidRPr="00895C5E"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  <w:br/>
        <w:t xml:space="preserve">Trabajo y Enfermedades Profesionales, de las decisiones </w:t>
      </w:r>
      <w:r w:rsidRPr="00895C5E"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  <w:br/>
        <w:t xml:space="preserve">de los Servicios de Salud o de las Mutualidades en su </w:t>
      </w:r>
      <w:r w:rsidRPr="00895C5E"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  <w:br/>
        <w:t xml:space="preserve">caso </w:t>
      </w:r>
      <w:proofErr w:type="spellStart"/>
      <w:r w:rsidRPr="00895C5E"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  <w:t>recaidas</w:t>
      </w:r>
      <w:proofErr w:type="spellEnd"/>
      <w:r w:rsidRPr="00895C5E"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  <w:t xml:space="preserve"> en cuestiones de hecho que se refieran a </w:t>
      </w:r>
      <w:r w:rsidRPr="00895C5E"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  <w:br/>
        <w:t>materias de orden médico.</w:t>
      </w:r>
      <w:r w:rsidRPr="00895C5E"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  <w:br/>
        <w:t xml:space="preserve">    Las resoluciones de la Comisión serán apelables, </w:t>
      </w:r>
      <w:r w:rsidRPr="00895C5E"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  <w:br/>
        <w:t xml:space="preserve">en todo caso, ante la Superintendencia de Seguridad </w:t>
      </w:r>
      <w:r w:rsidRPr="00895C5E"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  <w:br/>
        <w:t xml:space="preserve">Social dentro del plazo de 30 días hábiles, la que </w:t>
      </w:r>
      <w:r w:rsidRPr="00895C5E"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  <w:br/>
        <w:t xml:space="preserve">resolverá con competencia exclusiva y sin ulterior </w:t>
      </w:r>
      <w:r w:rsidRPr="00895C5E"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  <w:br/>
        <w:t>recurso.</w:t>
      </w:r>
      <w:r w:rsidRPr="00895C5E"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  <w:br/>
        <w:t xml:space="preserve">    Sin perjuicio de lo dispuesto en los incisos </w:t>
      </w:r>
      <w:r w:rsidRPr="00895C5E"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  <w:br/>
        <w:t xml:space="preserve">precedentes, en contra de las demás resoluciones de </w:t>
      </w:r>
      <w:r w:rsidRPr="00895C5E"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  <w:br/>
        <w:t xml:space="preserve">los organismos administradores podrá reclamarse, </w:t>
      </w:r>
      <w:r w:rsidRPr="00895C5E"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  <w:br/>
        <w:t xml:space="preserve">dentro del plazo de 90 días hábiles, directamente a </w:t>
      </w:r>
      <w:r w:rsidRPr="00895C5E"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  <w:br/>
        <w:t>la Superintendencia de Seguridad Social.</w:t>
      </w:r>
      <w:r w:rsidRPr="00895C5E"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  <w:br/>
        <w:t xml:space="preserve">    Los plazos mencionados en este artículo se </w:t>
      </w:r>
      <w:r w:rsidRPr="00895C5E"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  <w:br/>
        <w:t xml:space="preserve">contarán desde la notificación de la resolución, la </w:t>
      </w:r>
      <w:r w:rsidRPr="00895C5E"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  <w:br/>
        <w:t xml:space="preserve">que se efectuará mediante carta certificada o por </w:t>
      </w:r>
      <w:r w:rsidRPr="00895C5E"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  <w:br/>
        <w:t xml:space="preserve">los otros medios que establezcan los respectivos </w:t>
      </w:r>
      <w:r w:rsidRPr="00895C5E"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  <w:br/>
        <w:t xml:space="preserve">reglamentos. Si se hubiere notificado por carta </w:t>
      </w:r>
      <w:r w:rsidRPr="00895C5E"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  <w:br/>
        <w:t xml:space="preserve">certificada, el plazo se contará desde el tercer </w:t>
      </w:r>
      <w:r w:rsidRPr="00895C5E"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  <w:br/>
        <w:t>día de recibida la misma en el Servicio de Correos.</w:t>
      </w:r>
      <w:r w:rsidRPr="00895C5E"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  <w:br/>
      </w:r>
    </w:p>
    <w:p w:rsidR="00895C5E" w:rsidRPr="00895C5E" w:rsidRDefault="00895C5E" w:rsidP="00895C5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</w:pPr>
      <w:r w:rsidRPr="00895C5E"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  <w:t>LEY 18269</w:t>
      </w:r>
    </w:p>
    <w:p w:rsidR="00895C5E" w:rsidRPr="00895C5E" w:rsidRDefault="00895C5E" w:rsidP="00895C5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</w:pPr>
      <w:r w:rsidRPr="00895C5E"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  <w:t>Art. único Nº 7</w:t>
      </w:r>
    </w:p>
    <w:p w:rsidR="00895C5E" w:rsidRPr="00895C5E" w:rsidRDefault="00895C5E" w:rsidP="00895C5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</w:pPr>
      <w:r w:rsidRPr="00895C5E"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  <w:t>D.O. 28.12.1983</w:t>
      </w:r>
    </w:p>
    <w:p w:rsidR="00895C5E" w:rsidRPr="00895C5E" w:rsidRDefault="00895C5E" w:rsidP="00895C5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</w:pPr>
      <w:r w:rsidRPr="00895C5E"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  <w:t>LEY 19394</w:t>
      </w:r>
    </w:p>
    <w:p w:rsidR="00895C5E" w:rsidRPr="00895C5E" w:rsidRDefault="00895C5E" w:rsidP="00895C5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</w:pPr>
      <w:r w:rsidRPr="00895C5E"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  <w:t>Art. único Nº 1</w:t>
      </w:r>
    </w:p>
    <w:p w:rsidR="00895C5E" w:rsidRPr="00895C5E" w:rsidRDefault="00895C5E" w:rsidP="00895C5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</w:pPr>
      <w:r w:rsidRPr="00895C5E"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  <w:t>D.O. 21.06.1995</w:t>
      </w:r>
    </w:p>
    <w:p w:rsidR="00895C5E" w:rsidRPr="00895C5E" w:rsidRDefault="00895C5E" w:rsidP="00895C5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</w:pPr>
      <w:r w:rsidRPr="00895C5E"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  <w:t>LEY 18899</w:t>
      </w:r>
    </w:p>
    <w:p w:rsidR="00895C5E" w:rsidRPr="00895C5E" w:rsidRDefault="00895C5E" w:rsidP="00895C5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</w:pPr>
      <w:r w:rsidRPr="00895C5E"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  <w:t>Art. 62</w:t>
      </w:r>
    </w:p>
    <w:p w:rsidR="00895C5E" w:rsidRPr="00895C5E" w:rsidRDefault="00895C5E" w:rsidP="00895C5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</w:pPr>
      <w:r w:rsidRPr="00895C5E"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  <w:t>D.O. 30.12.1989</w:t>
      </w:r>
    </w:p>
    <w:p w:rsidR="00895C5E" w:rsidRPr="00895C5E" w:rsidRDefault="00895C5E" w:rsidP="00895C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895C5E" w:rsidRPr="00895C5E" w:rsidRDefault="00895C5E" w:rsidP="00895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</w:pPr>
      <w:r w:rsidRPr="00895C5E"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  <w:t xml:space="preserve">    Artículo 77 bis.- El trabajador afectado por el </w:t>
      </w:r>
      <w:r w:rsidRPr="00895C5E"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  <w:br/>
        <w:t xml:space="preserve">rechazo de una licencia o de un reposo médico por parte </w:t>
      </w:r>
      <w:r w:rsidRPr="00895C5E"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  <w:br/>
        <w:t xml:space="preserve">de los organismos de los Servicios de Salud, de las </w:t>
      </w:r>
      <w:r w:rsidRPr="00895C5E"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  <w:br/>
        <w:t xml:space="preserve">Instituciones de Salud Previsional o de las Mutualidades </w:t>
      </w:r>
      <w:r w:rsidRPr="00895C5E"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  <w:br/>
        <w:t xml:space="preserve">de Empleadores, basado en que la afección invocada tiene </w:t>
      </w:r>
      <w:r w:rsidRPr="00895C5E"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  <w:br/>
        <w:t xml:space="preserve">o no tiene origen profesional, según el caso, deberá </w:t>
      </w:r>
      <w:r w:rsidRPr="00895C5E"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  <w:br/>
        <w:t xml:space="preserve">concurrir ante el organismo de régimen previsional a que </w:t>
      </w:r>
      <w:r w:rsidRPr="00895C5E"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  <w:br/>
      </w:r>
      <w:r w:rsidRPr="00895C5E"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  <w:lastRenderedPageBreak/>
        <w:t xml:space="preserve">esté afiliado, que no sea el que rechazó la licencia o </w:t>
      </w:r>
      <w:r w:rsidRPr="00895C5E"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  <w:br/>
        <w:t xml:space="preserve">el reposo médico, el cual estará obligado a cursarla de </w:t>
      </w:r>
      <w:r w:rsidRPr="00895C5E"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  <w:br/>
        <w:t xml:space="preserve">inmediato y a otorgar las prestaciones médicas o </w:t>
      </w:r>
      <w:r w:rsidRPr="00895C5E"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  <w:br/>
        <w:t xml:space="preserve">pecuniarias que correspondan, sin perjuicio de los </w:t>
      </w:r>
      <w:r w:rsidRPr="00895C5E"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  <w:br/>
        <w:t xml:space="preserve">reclamos posteriores y reembolsos, si procedieren, que </w:t>
      </w:r>
      <w:r w:rsidRPr="00895C5E"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  <w:br/>
        <w:t>establece este artículo.</w:t>
      </w:r>
      <w:r w:rsidRPr="00895C5E"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  <w:br/>
        <w:t xml:space="preserve">    En la situación prevista en el inciso anterior, </w:t>
      </w:r>
      <w:r w:rsidRPr="00895C5E"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  <w:br/>
        <w:t xml:space="preserve">cualquier persona o entidad interesada podrá reclamar </w:t>
      </w:r>
      <w:r w:rsidRPr="00895C5E"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  <w:br/>
        <w:t xml:space="preserve">directamente en la Superintendencia de Seguridad Social </w:t>
      </w:r>
      <w:r w:rsidRPr="00895C5E"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  <w:br/>
        <w:t xml:space="preserve">por el rechazo de la licencia o del reposo médico, </w:t>
      </w:r>
      <w:r w:rsidRPr="00895C5E"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  <w:br/>
        <w:t xml:space="preserve">debiendo ésta resolver, con competencia exclusiva y sin </w:t>
      </w:r>
      <w:r w:rsidRPr="00895C5E"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  <w:br/>
        <w:t xml:space="preserve">ulterior recurso, sobre el carácter de la afección que </w:t>
      </w:r>
      <w:r w:rsidRPr="00895C5E"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  <w:br/>
        <w:t xml:space="preserve">dio origen a ella, en el plazo de treinta días contado </w:t>
      </w:r>
      <w:r w:rsidRPr="00895C5E"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  <w:br/>
        <w:t xml:space="preserve">desde la recepción de los antecedentes que se requieran </w:t>
      </w:r>
      <w:r w:rsidRPr="00895C5E"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  <w:br/>
        <w:t xml:space="preserve">o desde la fecha en que el trabajador afectado se </w:t>
      </w:r>
      <w:r w:rsidRPr="00895C5E"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  <w:br/>
        <w:t xml:space="preserve">hubiere sometido a los exámenes que disponga dicho </w:t>
      </w:r>
      <w:r w:rsidRPr="00895C5E"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  <w:br/>
        <w:t>Organismo, si éstos fueren posteriores.</w:t>
      </w:r>
      <w:r w:rsidRPr="00895C5E"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  <w:br/>
        <w:t xml:space="preserve">    Si la Superintendencia de Seguridad Social resuelve </w:t>
      </w:r>
      <w:r w:rsidRPr="00895C5E"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  <w:br/>
        <w:t xml:space="preserve">que las prestaciones debieron otorgarse con cargo a un </w:t>
      </w:r>
      <w:r w:rsidRPr="00895C5E"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  <w:br/>
        <w:t xml:space="preserve">régimen previsional diferente de aquel conforme al cual </w:t>
      </w:r>
      <w:r w:rsidRPr="00895C5E"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  <w:br/>
        <w:t xml:space="preserve">se proporcionaron, el Servicio de Salud, el Instituto de </w:t>
      </w:r>
      <w:r w:rsidRPr="00895C5E"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  <w:br/>
        <w:t xml:space="preserve">Normalización Previsional, la Mutualidad de Empleadores, </w:t>
      </w:r>
      <w:r w:rsidRPr="00895C5E"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  <w:br/>
        <w:t xml:space="preserve">la Caja de Compensación de Asignación Familiar o la </w:t>
      </w:r>
      <w:r w:rsidRPr="00895C5E"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  <w:br/>
        <w:t xml:space="preserve">Institución de Salud Previsional, según corresponda, </w:t>
      </w:r>
      <w:r w:rsidRPr="00895C5E"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  <w:br/>
        <w:t xml:space="preserve">deberán reembolsar el valor de aquéllas al organismo </w:t>
      </w:r>
      <w:r w:rsidRPr="00895C5E"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  <w:br/>
        <w:t xml:space="preserve">administrador de la entidad que las solventó, debiendo </w:t>
      </w:r>
      <w:r w:rsidRPr="00895C5E"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  <w:br/>
        <w:t xml:space="preserve">este último efectuar el requerimiento respectivo. En </w:t>
      </w:r>
      <w:r w:rsidRPr="00895C5E"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  <w:br/>
        <w:t xml:space="preserve">dicho reembolso se deberá incluir la parte que debió </w:t>
      </w:r>
      <w:r w:rsidRPr="00895C5E"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  <w:br/>
        <w:t xml:space="preserve">financiar el trabajador en conformidad al régimen de </w:t>
      </w:r>
      <w:r w:rsidRPr="00895C5E"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  <w:br/>
        <w:t>salud previsional a que esté afiliado.</w:t>
      </w:r>
      <w:r w:rsidRPr="00895C5E"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  <w:br/>
        <w:t xml:space="preserve">    El valor de las prestaciones que, conforme al inciso </w:t>
      </w:r>
      <w:r w:rsidRPr="00895C5E"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  <w:br/>
        <w:t xml:space="preserve">precedente, corresponda reembolsar, se expresará en </w:t>
      </w:r>
      <w:r w:rsidRPr="00895C5E"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  <w:br/>
        <w:t xml:space="preserve">unidades de fomento, según el valor de éstas en el </w:t>
      </w:r>
      <w:r w:rsidRPr="00895C5E"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  <w:br/>
        <w:t xml:space="preserve">momento de su otorgamiento, con más el interés corriente </w:t>
      </w:r>
      <w:r w:rsidRPr="00895C5E"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  <w:br/>
        <w:t xml:space="preserve">para operaciones reajustables a que se refiere la ley N° </w:t>
      </w:r>
      <w:r w:rsidRPr="00895C5E"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  <w:br/>
        <w:t xml:space="preserve">18.010, desde dicho momento hasta la fecha del </w:t>
      </w:r>
      <w:r w:rsidRPr="00895C5E"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  <w:br/>
        <w:t xml:space="preserve">requerimiento del respectivo reembolso, debiendo pagarse </w:t>
      </w:r>
      <w:r w:rsidRPr="00895C5E"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  <w:br/>
        <w:t xml:space="preserve">dentro del plazo de diez días, contados desde el </w:t>
      </w:r>
      <w:r w:rsidRPr="00895C5E"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  <w:br/>
        <w:t xml:space="preserve">requerimiento, conforme al valor que dicha unidad tenga </w:t>
      </w:r>
      <w:r w:rsidRPr="00895C5E"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  <w:br/>
        <w:t xml:space="preserve">en el momento del pago efectivo. Si dicho pago se </w:t>
      </w:r>
      <w:r w:rsidRPr="00895C5E"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  <w:br/>
        <w:t xml:space="preserve">efectúa con posterioridad al vencimiento del plazo </w:t>
      </w:r>
      <w:r w:rsidRPr="00895C5E"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  <w:br/>
        <w:t xml:space="preserve">señalado, las sumas adeudadas devengarán el 10% de </w:t>
      </w:r>
      <w:r w:rsidRPr="00895C5E"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  <w:br/>
        <w:t xml:space="preserve">interés anual, que se aplicará diariamente a contar del </w:t>
      </w:r>
      <w:r w:rsidRPr="00895C5E"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  <w:br/>
        <w:t>señalado requerimiento de pago.</w:t>
      </w:r>
      <w:r w:rsidRPr="00895C5E"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  <w:br/>
        <w:t xml:space="preserve">    En el evento de que las prestaciones hubieren sido </w:t>
      </w:r>
      <w:r w:rsidRPr="00895C5E"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  <w:br/>
        <w:t xml:space="preserve">otorgadas conforme a los regímenes de salud dispuestos </w:t>
      </w:r>
      <w:r w:rsidRPr="00895C5E"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  <w:br/>
        <w:t xml:space="preserve">para las enfermedades comunes, y la Superintendencia de </w:t>
      </w:r>
      <w:r w:rsidRPr="00895C5E"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  <w:br/>
        <w:t xml:space="preserve">Seguridad Social resolviere que la afección es de origen </w:t>
      </w:r>
      <w:r w:rsidRPr="00895C5E"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  <w:br/>
        <w:t xml:space="preserve">profesional, el Fondo Nacional de Salud, el Servicio de </w:t>
      </w:r>
      <w:r w:rsidRPr="00895C5E"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  <w:br/>
        <w:t xml:space="preserve">Salud o la Institución de Salud Previsional que las </w:t>
      </w:r>
      <w:r w:rsidRPr="00895C5E"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  <w:br/>
        <w:t xml:space="preserve">proporcionó deberá devolver al trabajador la parte del </w:t>
      </w:r>
      <w:r w:rsidRPr="00895C5E"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  <w:br/>
        <w:t xml:space="preserve">reembolso correspondiente al valor de las prestaciones </w:t>
      </w:r>
      <w:r w:rsidRPr="00895C5E"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  <w:br/>
        <w:t xml:space="preserve">que éste hubiere solventado, conforme al régimen de </w:t>
      </w:r>
      <w:r w:rsidRPr="00895C5E"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  <w:br/>
        <w:t xml:space="preserve">salud previsional a que esté afiliado, con los reajustes </w:t>
      </w:r>
      <w:r w:rsidRPr="00895C5E"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  <w:br/>
        <w:t xml:space="preserve">e intereses respectivos. El plazo para su pago será de </w:t>
      </w:r>
      <w:r w:rsidRPr="00895C5E"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  <w:br/>
        <w:t>diez días, contados desde que se efectuó el reembolso.</w:t>
      </w:r>
      <w:r w:rsidRPr="00895C5E"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  <w:br/>
        <w:t xml:space="preserve">Si, por el contrario, la afección es calificada como </w:t>
      </w:r>
      <w:r w:rsidRPr="00895C5E"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  <w:br/>
      </w:r>
      <w:r w:rsidRPr="00895C5E"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  <w:lastRenderedPageBreak/>
        <w:t xml:space="preserve">común y las prestaciones hubieren sido otorgadas como si </w:t>
      </w:r>
      <w:r w:rsidRPr="00895C5E"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  <w:br/>
        <w:t xml:space="preserve">su origen fuere profesional, el Servicio de Salud o la </w:t>
      </w:r>
      <w:r w:rsidRPr="00895C5E"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  <w:br/>
        <w:t xml:space="preserve">Institución de Salud Previsional que efectuó el </w:t>
      </w:r>
      <w:r w:rsidRPr="00895C5E"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  <w:br/>
        <w:t xml:space="preserve">reembolso deberá cobrar a su afiliado la parte del valor </w:t>
      </w:r>
      <w:r w:rsidRPr="00895C5E"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  <w:br/>
        <w:t xml:space="preserve">de las prestaciones que a éste le corresponde solventar, </w:t>
      </w:r>
      <w:r w:rsidRPr="00895C5E"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  <w:br/>
        <w:t xml:space="preserve">según el régimen de salud de que se trate, para lo cual </w:t>
      </w:r>
      <w:r w:rsidRPr="00895C5E"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  <w:br/>
        <w:t>sólo se considerará el valor de aquéllas.</w:t>
      </w:r>
      <w:r w:rsidRPr="00895C5E"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  <w:br/>
        <w:t xml:space="preserve">    Para los efectos de los reembolsos dispuestos en los </w:t>
      </w:r>
      <w:r w:rsidRPr="00895C5E"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  <w:br/>
        <w:t xml:space="preserve">incisos precedentes, se considerará como valor de las </w:t>
      </w:r>
      <w:r w:rsidRPr="00895C5E"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  <w:br/>
        <w:t xml:space="preserve">prestaciones médicas el equivalente al que la entidad </w:t>
      </w:r>
      <w:r w:rsidRPr="00895C5E"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  <w:br/>
        <w:t xml:space="preserve">que las otorgó cobra por ellas al proporcionarlas a </w:t>
      </w:r>
      <w:r w:rsidRPr="00895C5E"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  <w:br/>
        <w:t>particulares.</w:t>
      </w:r>
      <w:r w:rsidRPr="00895C5E"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  <w:br/>
      </w:r>
      <w:bookmarkStart w:id="3" w:name="_GoBack"/>
      <w:bookmarkEnd w:id="3"/>
    </w:p>
    <w:p w:rsidR="00895C5E" w:rsidRPr="00895C5E" w:rsidRDefault="00895C5E" w:rsidP="00895C5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</w:pPr>
      <w:r w:rsidRPr="00895C5E"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  <w:t>LEY 19394</w:t>
      </w:r>
    </w:p>
    <w:p w:rsidR="00895C5E" w:rsidRPr="00895C5E" w:rsidRDefault="00895C5E" w:rsidP="00895C5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</w:pPr>
      <w:r w:rsidRPr="00895C5E"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  <w:t>Art. único Nº 2</w:t>
      </w:r>
    </w:p>
    <w:p w:rsidR="00895C5E" w:rsidRPr="00895C5E" w:rsidRDefault="00895C5E" w:rsidP="00895C5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</w:pPr>
      <w:r w:rsidRPr="00895C5E"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  <w:t>D.O. 21.06.1995</w:t>
      </w:r>
    </w:p>
    <w:p w:rsidR="00895C5E" w:rsidRPr="00895C5E" w:rsidRDefault="00895C5E" w:rsidP="00895C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895C5E" w:rsidRPr="00895C5E" w:rsidRDefault="00895C5E" w:rsidP="00895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</w:pPr>
      <w:r w:rsidRPr="00895C5E"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  <w:t>    Artículo 78°.- La Comisión Médica de Reclamos de Accidentes del Trabajo y Enfermedades Profesionales estará compuesta por:</w:t>
      </w:r>
      <w:r w:rsidRPr="00895C5E"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  <w:br/>
        <w:t>    a) Dos médicos en representación del Servicio Nacional de Salud, uno de los cuales la presidirá;</w:t>
      </w:r>
      <w:r w:rsidRPr="00895C5E"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  <w:br/>
        <w:t>    b) Un médico en representación de las organizaciones más representativas de los trabajadores;</w:t>
      </w:r>
      <w:r w:rsidRPr="00895C5E"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  <w:br/>
        <w:t>    c) Un médico en representación de las organizaciones más representativas de las entidades empleadoras, y</w:t>
      </w:r>
      <w:r w:rsidRPr="00895C5E"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  <w:br/>
        <w:t>    d) Un abogado.</w:t>
      </w:r>
      <w:r w:rsidRPr="00895C5E"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  <w:br/>
        <w:t>    Los miembros de esta Comisión serán designados por el Presidente de la República, en la forma que determine el Reglamento.</w:t>
      </w:r>
      <w:r w:rsidRPr="00895C5E">
        <w:rPr>
          <w:rFonts w:ascii="Courier New" w:eastAsia="Times New Roman" w:hAnsi="Courier New" w:cs="Courier New"/>
          <w:color w:val="666666"/>
          <w:sz w:val="20"/>
          <w:szCs w:val="20"/>
          <w:lang w:eastAsia="es-CL"/>
        </w:rPr>
        <w:br/>
        <w:t>    El mismo Reglamento establecerá la organización y funcionamiento de la Comisión, la que en todo caso, estará sometida a la fiscalización de la Superintendencia de Seguridad Social.</w:t>
      </w:r>
    </w:p>
    <w:p w:rsidR="00895C5E" w:rsidRDefault="00895C5E"/>
    <w:sectPr w:rsidR="00895C5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88B"/>
    <w:rsid w:val="00895C5E"/>
    <w:rsid w:val="00A857DB"/>
    <w:rsid w:val="00CB19E8"/>
    <w:rsid w:val="00D8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2A0A9"/>
  <w15:chartTrackingRefBased/>
  <w15:docId w15:val="{76F3C234-12F7-4C5A-96F9-0FC77AA80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3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9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063821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divBdr>
            </w:div>
            <w:div w:id="1302734672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divBdr>
            </w:div>
            <w:div w:id="2095348209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divBdr>
            </w:div>
          </w:divsChild>
        </w:div>
        <w:div w:id="58819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20596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divBdr>
            </w:div>
            <w:div w:id="1134716057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divBdr>
            </w:div>
          </w:divsChild>
        </w:div>
        <w:div w:id="13245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62662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divBdr>
            </w:div>
          </w:divsChild>
        </w:div>
        <w:div w:id="194445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5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06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53924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divBdr>
            </w:div>
          </w:divsChild>
        </w:div>
        <w:div w:id="196380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4524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divBdr>
            </w:div>
          </w:divsChild>
        </w:div>
        <w:div w:id="70814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4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9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0916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divBdr>
            </w:div>
            <w:div w:id="533035271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divBdr>
            </w:div>
            <w:div w:id="1059745728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divBdr>
            </w:div>
            <w:div w:id="1738480374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divBdr>
            </w:div>
          </w:divsChild>
        </w:div>
        <w:div w:id="701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4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66158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divBdr>
            </w:div>
          </w:divsChild>
        </w:div>
        <w:div w:id="177112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3276</Words>
  <Characters>18019</Characters>
  <Application>Microsoft Office Word</Application>
  <DocSecurity>0</DocSecurity>
  <Lines>150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Castillo Troncoso</dc:creator>
  <cp:keywords/>
  <dc:description/>
  <cp:lastModifiedBy>Carmen Castillo Troncoso</cp:lastModifiedBy>
  <cp:revision>2</cp:revision>
  <dcterms:created xsi:type="dcterms:W3CDTF">2020-02-18T11:49:00Z</dcterms:created>
  <dcterms:modified xsi:type="dcterms:W3CDTF">2020-02-18T11:51:00Z</dcterms:modified>
</cp:coreProperties>
</file>